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B5" w:rsidRPr="00C7612D" w:rsidRDefault="00157FB5" w:rsidP="00157FB5">
      <w:pPr>
        <w:jc w:val="both"/>
        <w:rPr>
          <w:rFonts w:ascii="Arial" w:hAnsi="Arial" w:cs="Arial"/>
          <w:b/>
          <w:bCs/>
        </w:rPr>
      </w:pPr>
      <w:r w:rsidRPr="00C7612D">
        <w:rPr>
          <w:noProof/>
          <w:lang w:eastAsia="en-GB"/>
        </w:rPr>
        <w:drawing>
          <wp:anchor distT="0" distB="0" distL="114300" distR="114300" simplePos="0" relativeHeight="251659264" behindDoc="0" locked="0" layoutInCell="1" allowOverlap="1" wp14:anchorId="7BB0F2D7" wp14:editId="4E61265A">
            <wp:simplePos x="0" y="0"/>
            <wp:positionH relativeFrom="column">
              <wp:posOffset>4246880</wp:posOffset>
            </wp:positionH>
            <wp:positionV relativeFrom="paragraph">
              <wp:posOffset>-106680</wp:posOffset>
            </wp:positionV>
            <wp:extent cx="1026795" cy="1371600"/>
            <wp:effectExtent l="0" t="0" r="1905" b="0"/>
            <wp:wrapTight wrapText="bothSides">
              <wp:wrapPolygon edited="0">
                <wp:start x="0" y="0"/>
                <wp:lineTo x="0" y="21300"/>
                <wp:lineTo x="21239" y="21300"/>
                <wp:lineTo x="21239" y="0"/>
                <wp:lineTo x="0" y="0"/>
              </wp:wrapPolygon>
            </wp:wrapTight>
            <wp:docPr id="1" name="Picture 1" descr="RICS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SL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7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12D">
        <w:rPr>
          <w:rFonts w:ascii="Arial" w:hAnsi="Arial" w:cs="Arial"/>
          <w:b/>
          <w:bCs/>
        </w:rPr>
        <w:t>Graham Price FRICS</w:t>
      </w:r>
    </w:p>
    <w:p w:rsidR="00157FB5" w:rsidRPr="00C7612D" w:rsidRDefault="00157FB5" w:rsidP="00157FB5">
      <w:pPr>
        <w:jc w:val="both"/>
        <w:rPr>
          <w:rFonts w:ascii="Arial" w:hAnsi="Arial" w:cs="Arial"/>
        </w:rPr>
      </w:pPr>
      <w:r w:rsidRPr="00C7612D">
        <w:rPr>
          <w:rFonts w:ascii="Arial" w:hAnsi="Arial" w:cs="Arial"/>
          <w:b/>
          <w:bCs/>
        </w:rPr>
        <w:t>Property Consultant</w:t>
      </w:r>
    </w:p>
    <w:p w:rsidR="00157FB5" w:rsidRPr="00C7612D" w:rsidRDefault="00157FB5" w:rsidP="00157FB5">
      <w:pPr>
        <w:jc w:val="both"/>
        <w:rPr>
          <w:rFonts w:ascii="Arial" w:hAnsi="Arial" w:cs="Arial"/>
        </w:rPr>
      </w:pPr>
    </w:p>
    <w:p w:rsidR="00157FB5" w:rsidRPr="00C7612D" w:rsidRDefault="00157FB5" w:rsidP="00157FB5">
      <w:pPr>
        <w:jc w:val="both"/>
        <w:rPr>
          <w:rFonts w:ascii="Arial" w:hAnsi="Arial" w:cs="Arial"/>
          <w:sz w:val="20"/>
          <w:szCs w:val="20"/>
        </w:rPr>
      </w:pPr>
      <w:r w:rsidRPr="00C7612D">
        <w:rPr>
          <w:rFonts w:ascii="Arial" w:hAnsi="Arial" w:cs="Arial"/>
          <w:sz w:val="20"/>
          <w:szCs w:val="20"/>
        </w:rPr>
        <w:t>Penny Hedge</w:t>
      </w:r>
    </w:p>
    <w:p w:rsidR="00157FB5" w:rsidRPr="00C7612D" w:rsidRDefault="00157FB5" w:rsidP="00157FB5">
      <w:pPr>
        <w:jc w:val="both"/>
        <w:rPr>
          <w:rFonts w:ascii="Arial" w:hAnsi="Arial" w:cs="Arial"/>
          <w:sz w:val="20"/>
          <w:szCs w:val="20"/>
        </w:rPr>
      </w:pPr>
      <w:r w:rsidRPr="00C7612D">
        <w:rPr>
          <w:rFonts w:ascii="Arial" w:hAnsi="Arial" w:cs="Arial"/>
          <w:sz w:val="20"/>
          <w:szCs w:val="20"/>
        </w:rPr>
        <w:t>North Street</w:t>
      </w:r>
    </w:p>
    <w:p w:rsidR="00157FB5" w:rsidRPr="00C7612D" w:rsidRDefault="00157FB5" w:rsidP="00157FB5">
      <w:pPr>
        <w:jc w:val="both"/>
        <w:rPr>
          <w:rFonts w:ascii="Arial" w:hAnsi="Arial" w:cs="Arial"/>
          <w:sz w:val="20"/>
          <w:szCs w:val="20"/>
        </w:rPr>
      </w:pPr>
      <w:r w:rsidRPr="00C7612D">
        <w:rPr>
          <w:rFonts w:ascii="Arial" w:hAnsi="Arial" w:cs="Arial"/>
          <w:sz w:val="20"/>
          <w:szCs w:val="20"/>
        </w:rPr>
        <w:t>Flixton</w:t>
      </w:r>
    </w:p>
    <w:p w:rsidR="00157FB5" w:rsidRPr="00C7612D" w:rsidRDefault="00157FB5" w:rsidP="00157FB5">
      <w:pPr>
        <w:jc w:val="both"/>
        <w:rPr>
          <w:rFonts w:ascii="Arial" w:hAnsi="Arial" w:cs="Arial"/>
          <w:sz w:val="20"/>
          <w:szCs w:val="20"/>
        </w:rPr>
      </w:pPr>
      <w:r w:rsidRPr="00C7612D">
        <w:rPr>
          <w:rFonts w:ascii="Arial" w:hAnsi="Arial" w:cs="Arial"/>
          <w:sz w:val="20"/>
          <w:szCs w:val="20"/>
        </w:rPr>
        <w:t>Scarborough</w:t>
      </w:r>
    </w:p>
    <w:p w:rsidR="00157FB5" w:rsidRPr="00C7612D" w:rsidRDefault="00157FB5" w:rsidP="00157FB5">
      <w:pPr>
        <w:jc w:val="both"/>
        <w:rPr>
          <w:rFonts w:ascii="Arial" w:hAnsi="Arial" w:cs="Arial"/>
          <w:sz w:val="20"/>
          <w:szCs w:val="20"/>
        </w:rPr>
      </w:pPr>
      <w:r w:rsidRPr="00C7612D">
        <w:rPr>
          <w:rFonts w:ascii="Arial" w:hAnsi="Arial" w:cs="Arial"/>
          <w:sz w:val="20"/>
          <w:szCs w:val="20"/>
        </w:rPr>
        <w:t>YO11 3UA</w:t>
      </w:r>
    </w:p>
    <w:p w:rsidR="00157FB5" w:rsidRPr="00C7612D" w:rsidRDefault="00157FB5" w:rsidP="00157FB5">
      <w:pPr>
        <w:jc w:val="both"/>
        <w:rPr>
          <w:rFonts w:ascii="Arial" w:hAnsi="Arial" w:cs="Arial"/>
          <w:sz w:val="20"/>
          <w:szCs w:val="20"/>
        </w:rPr>
      </w:pPr>
    </w:p>
    <w:p w:rsidR="00157FB5" w:rsidRPr="00C7612D" w:rsidRDefault="00157FB5" w:rsidP="00157FB5">
      <w:pPr>
        <w:jc w:val="both"/>
        <w:rPr>
          <w:rFonts w:ascii="Arial" w:hAnsi="Arial" w:cs="Arial"/>
          <w:sz w:val="20"/>
          <w:szCs w:val="20"/>
        </w:rPr>
      </w:pPr>
      <w:r w:rsidRPr="00C7612D">
        <w:rPr>
          <w:rFonts w:ascii="Arial" w:hAnsi="Arial" w:cs="Arial"/>
          <w:sz w:val="20"/>
          <w:szCs w:val="20"/>
        </w:rPr>
        <w:t xml:space="preserve">Tel: </w:t>
      </w:r>
      <w:r w:rsidRPr="00C7612D">
        <w:rPr>
          <w:rFonts w:ascii="Arial" w:hAnsi="Arial" w:cs="Arial"/>
          <w:sz w:val="20"/>
          <w:szCs w:val="20"/>
        </w:rPr>
        <w:tab/>
      </w:r>
      <w:r w:rsidRPr="00C7612D">
        <w:rPr>
          <w:rFonts w:ascii="Arial" w:hAnsi="Arial" w:cs="Arial"/>
          <w:sz w:val="20"/>
          <w:szCs w:val="20"/>
        </w:rPr>
        <w:tab/>
        <w:t>01723 890030</w:t>
      </w:r>
    </w:p>
    <w:p w:rsidR="00157FB5" w:rsidRPr="00C7612D" w:rsidRDefault="00157FB5" w:rsidP="00157FB5">
      <w:pPr>
        <w:jc w:val="both"/>
        <w:rPr>
          <w:rFonts w:ascii="Arial" w:hAnsi="Arial" w:cs="Arial"/>
          <w:sz w:val="20"/>
          <w:szCs w:val="20"/>
        </w:rPr>
      </w:pPr>
      <w:r w:rsidRPr="00C7612D">
        <w:rPr>
          <w:rFonts w:ascii="Arial" w:hAnsi="Arial" w:cs="Arial"/>
          <w:sz w:val="20"/>
          <w:szCs w:val="20"/>
        </w:rPr>
        <w:t>Mobile:</w:t>
      </w:r>
      <w:r w:rsidRPr="00C7612D">
        <w:rPr>
          <w:rFonts w:ascii="Arial" w:hAnsi="Arial" w:cs="Arial"/>
          <w:sz w:val="20"/>
          <w:szCs w:val="20"/>
        </w:rPr>
        <w:tab/>
      </w:r>
      <w:r w:rsidRPr="00C7612D">
        <w:rPr>
          <w:rFonts w:ascii="Arial" w:hAnsi="Arial" w:cs="Arial"/>
          <w:sz w:val="20"/>
          <w:szCs w:val="20"/>
        </w:rPr>
        <w:tab/>
        <w:t>07501 467487</w:t>
      </w:r>
    </w:p>
    <w:p w:rsidR="00157FB5" w:rsidRDefault="00157FB5" w:rsidP="00157FB5">
      <w:pPr>
        <w:jc w:val="both"/>
        <w:rPr>
          <w:rFonts w:ascii="Arial" w:hAnsi="Arial" w:cs="Arial"/>
          <w:sz w:val="20"/>
          <w:szCs w:val="20"/>
        </w:rPr>
      </w:pPr>
      <w:r w:rsidRPr="00C7612D">
        <w:rPr>
          <w:rFonts w:ascii="Arial" w:hAnsi="Arial" w:cs="Arial"/>
          <w:sz w:val="20"/>
          <w:szCs w:val="20"/>
        </w:rPr>
        <w:t>Email:</w:t>
      </w:r>
      <w:r w:rsidRPr="00C7612D">
        <w:rPr>
          <w:rFonts w:ascii="Arial" w:hAnsi="Arial" w:cs="Arial"/>
          <w:sz w:val="20"/>
          <w:szCs w:val="20"/>
        </w:rPr>
        <w:tab/>
      </w:r>
      <w:r w:rsidRPr="00C7612D">
        <w:rPr>
          <w:rFonts w:ascii="Arial" w:hAnsi="Arial" w:cs="Arial"/>
          <w:sz w:val="20"/>
          <w:szCs w:val="20"/>
        </w:rPr>
        <w:tab/>
      </w:r>
      <w:hyperlink r:id="rId7" w:history="1">
        <w:r w:rsidRPr="00C7612D">
          <w:rPr>
            <w:rStyle w:val="Hyperlink"/>
            <w:rFonts w:ascii="Arial" w:hAnsi="Arial" w:cs="Arial"/>
            <w:sz w:val="20"/>
            <w:szCs w:val="20"/>
          </w:rPr>
          <w:t>graham.price2@btconnect.com</w:t>
        </w:r>
      </w:hyperlink>
      <w:r w:rsidRPr="00C7612D">
        <w:rPr>
          <w:rFonts w:ascii="Arial" w:hAnsi="Arial" w:cs="Arial"/>
          <w:sz w:val="20"/>
          <w:szCs w:val="20"/>
        </w:rPr>
        <w:tab/>
      </w:r>
      <w:r w:rsidRPr="00C7612D">
        <w:rPr>
          <w:rFonts w:ascii="Arial" w:hAnsi="Arial" w:cs="Arial"/>
          <w:sz w:val="20"/>
          <w:szCs w:val="20"/>
        </w:rPr>
        <w:tab/>
        <w:t>VAT Registration No. 934 7149 08</w:t>
      </w:r>
    </w:p>
    <w:p w:rsidR="00B31AE2" w:rsidRDefault="00B31AE2"/>
    <w:p w:rsidR="00157FB5" w:rsidRDefault="00157FB5"/>
    <w:p w:rsidR="00157FB5" w:rsidRPr="00157FB5" w:rsidRDefault="003C6463" w:rsidP="00157FB5">
      <w:pPr>
        <w:jc w:val="right"/>
        <w:rPr>
          <w:rFonts w:ascii="Arial" w:hAnsi="Arial" w:cs="Arial"/>
        </w:rPr>
      </w:pPr>
      <w:r>
        <w:rPr>
          <w:rFonts w:ascii="Arial" w:hAnsi="Arial" w:cs="Arial"/>
        </w:rPr>
        <w:t>3 September</w:t>
      </w:r>
      <w:r w:rsidR="00157FB5" w:rsidRPr="00157FB5">
        <w:rPr>
          <w:rFonts w:ascii="Arial" w:hAnsi="Arial" w:cs="Arial"/>
        </w:rPr>
        <w:t xml:space="preserve"> 2012</w:t>
      </w:r>
    </w:p>
    <w:p w:rsidR="00157FB5" w:rsidRPr="00157FB5" w:rsidRDefault="00157FB5" w:rsidP="00157FB5">
      <w:pPr>
        <w:jc w:val="right"/>
        <w:rPr>
          <w:rFonts w:ascii="Arial" w:hAnsi="Arial" w:cs="Arial"/>
        </w:rPr>
      </w:pPr>
    </w:p>
    <w:p w:rsidR="003C6463" w:rsidRDefault="003C6463" w:rsidP="003C6463">
      <w:pPr>
        <w:rPr>
          <w:rFonts w:ascii="Arial" w:hAnsi="Arial" w:cs="Arial"/>
        </w:rPr>
      </w:pPr>
      <w:r>
        <w:rPr>
          <w:rFonts w:ascii="Arial" w:hAnsi="Arial" w:cs="Arial"/>
        </w:rPr>
        <w:t>Dear Mr Spencer,</w:t>
      </w:r>
    </w:p>
    <w:p w:rsidR="003C6463" w:rsidRDefault="003C6463" w:rsidP="003C6463">
      <w:pPr>
        <w:rPr>
          <w:rFonts w:ascii="Arial" w:hAnsi="Arial" w:cs="Arial"/>
        </w:rPr>
      </w:pPr>
    </w:p>
    <w:p w:rsidR="003C6463" w:rsidRPr="003C6463" w:rsidRDefault="003C6463" w:rsidP="003C6463">
      <w:pPr>
        <w:jc w:val="center"/>
        <w:rPr>
          <w:rFonts w:ascii="Arial" w:hAnsi="Arial" w:cs="Arial"/>
          <w:b/>
        </w:rPr>
      </w:pPr>
      <w:r w:rsidRPr="003C6463">
        <w:rPr>
          <w:rFonts w:ascii="Arial" w:hAnsi="Arial" w:cs="Arial"/>
          <w:b/>
        </w:rPr>
        <w:t>The Green at Seamer</w:t>
      </w:r>
    </w:p>
    <w:p w:rsidR="003C6463" w:rsidRDefault="003C6463" w:rsidP="003C6463">
      <w:pPr>
        <w:jc w:val="center"/>
        <w:rPr>
          <w:rFonts w:ascii="Arial" w:hAnsi="Arial" w:cs="Arial"/>
        </w:rPr>
      </w:pPr>
    </w:p>
    <w:p w:rsidR="003C6463" w:rsidRDefault="003C6463" w:rsidP="003C6463">
      <w:pPr>
        <w:rPr>
          <w:rFonts w:ascii="Arial" w:hAnsi="Arial" w:cs="Arial"/>
        </w:rPr>
      </w:pPr>
      <w:r>
        <w:rPr>
          <w:rFonts w:ascii="Arial" w:hAnsi="Arial" w:cs="Arial"/>
        </w:rPr>
        <w:t>I note from the minutes of</w:t>
      </w:r>
      <w:r>
        <w:rPr>
          <w:rFonts w:ascii="Arial" w:hAnsi="Arial" w:cs="Arial"/>
        </w:rPr>
        <w:t xml:space="preserve"> the Parish Council meeting held on 14</w:t>
      </w:r>
      <w:r>
        <w:rPr>
          <w:rFonts w:ascii="Arial" w:hAnsi="Arial" w:cs="Arial"/>
        </w:rPr>
        <w:t xml:space="preserve"> August</w:t>
      </w:r>
      <w:r w:rsidR="005203CE">
        <w:rPr>
          <w:rFonts w:ascii="Arial" w:hAnsi="Arial" w:cs="Arial"/>
        </w:rPr>
        <w:t xml:space="preserve"> and your letter of 17 August,</w:t>
      </w:r>
      <w:r>
        <w:rPr>
          <w:rFonts w:ascii="Arial" w:hAnsi="Arial" w:cs="Arial"/>
        </w:rPr>
        <w:t xml:space="preserve"> that the members are to consider our proposals for The Green at their meeting on 11 September and that the consideration will be held in private after all members of the public and press have been excluded from the meeting.</w:t>
      </w: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t>My client is surprised at this decision particularly following the history of the council’s previous considerations since we first put forward proposals for The Green on 13 March this year. A major factor expressed by the council was a wish to engage with the wider community before reaching any decision. We were asked to hold a public consultation exercise on our proposals. This we did by way of a public exhibition and questionnaire on 24 March. The council however felt that the number of parti</w:t>
      </w:r>
      <w:r>
        <w:rPr>
          <w:rFonts w:ascii="Arial" w:hAnsi="Arial" w:cs="Arial"/>
        </w:rPr>
        <w:t>cipants in that exercise, although</w:t>
      </w:r>
      <w:r>
        <w:rPr>
          <w:rFonts w:ascii="Arial" w:hAnsi="Arial" w:cs="Arial"/>
        </w:rPr>
        <w:t xml:space="preserve"> encouraging when compared with many other similar exercises, was too few to guide members in their decision. The council consequently resolved that a wider exercise was required to engage the entire community and explored the possibility of a local poll. At the same time we put forward some ideas for a less costly, informal but equally comprehensive consultation. Surprisingly the council did not take up this idea and now seemingly intends to take a decision which will have had no input from local parishioners as a whole, and moreover will be held in a manner which prevents parishioners from hearing the debate.</w:t>
      </w: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t xml:space="preserve">Please will you advise me of the basis that the item will be considered in private with reference to the relevant standing orders and code of conduct. </w:t>
      </w: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t>As you know my client</w:t>
      </w:r>
      <w:r w:rsidR="005203CE">
        <w:rPr>
          <w:rFonts w:ascii="Arial" w:hAnsi="Arial" w:cs="Arial"/>
        </w:rPr>
        <w:t>s</w:t>
      </w:r>
      <w:r>
        <w:rPr>
          <w:rFonts w:ascii="Arial" w:hAnsi="Arial" w:cs="Arial"/>
        </w:rPr>
        <w:t xml:space="preserve"> ha</w:t>
      </w:r>
      <w:r w:rsidR="005203CE">
        <w:rPr>
          <w:rFonts w:ascii="Arial" w:hAnsi="Arial" w:cs="Arial"/>
        </w:rPr>
        <w:t>ve</w:t>
      </w:r>
      <w:r>
        <w:rPr>
          <w:rFonts w:ascii="Arial" w:hAnsi="Arial" w:cs="Arial"/>
        </w:rPr>
        <w:t xml:space="preserve"> not sought to deprive the pub</w:t>
      </w:r>
      <w:r w:rsidR="005203CE">
        <w:rPr>
          <w:rFonts w:ascii="Arial" w:hAnsi="Arial" w:cs="Arial"/>
        </w:rPr>
        <w:t>lic of any information about their proposals and have been completely open with their</w:t>
      </w:r>
      <w:r>
        <w:rPr>
          <w:rFonts w:ascii="Arial" w:hAnsi="Arial" w:cs="Arial"/>
        </w:rPr>
        <w:t xml:space="preserve"> objectives and aspirations. There is nothing with the proposals which we are not happy to see in the public domain. You will note that the details requeste</w:t>
      </w:r>
      <w:r w:rsidR="005203CE">
        <w:rPr>
          <w:rFonts w:ascii="Arial" w:hAnsi="Arial" w:cs="Arial"/>
        </w:rPr>
        <w:t>d by the council and provided in</w:t>
      </w:r>
      <w:r>
        <w:rPr>
          <w:rFonts w:ascii="Arial" w:hAnsi="Arial" w:cs="Arial"/>
        </w:rPr>
        <w:t xml:space="preserve"> my client</w:t>
      </w:r>
      <w:r w:rsidR="005203CE">
        <w:rPr>
          <w:rFonts w:ascii="Arial" w:hAnsi="Arial" w:cs="Arial"/>
        </w:rPr>
        <w:t>s’</w:t>
      </w:r>
      <w:r>
        <w:rPr>
          <w:rFonts w:ascii="Arial" w:hAnsi="Arial" w:cs="Arial"/>
        </w:rPr>
        <w:t xml:space="preserve"> letter to you of 1 August were not restricted or privileged information and not</w:t>
      </w:r>
      <w:r>
        <w:rPr>
          <w:rFonts w:ascii="Arial" w:hAnsi="Arial" w:cs="Arial"/>
        </w:rPr>
        <w:t xml:space="preserve"> provided on</w:t>
      </w:r>
      <w:r>
        <w:rPr>
          <w:rFonts w:ascii="Arial" w:hAnsi="Arial" w:cs="Arial"/>
        </w:rPr>
        <w:t xml:space="preserve"> “private and confidential”</w:t>
      </w:r>
      <w:r w:rsidR="005203CE">
        <w:rPr>
          <w:rFonts w:ascii="Arial" w:hAnsi="Arial" w:cs="Arial"/>
        </w:rPr>
        <w:t xml:space="preserve"> basis, and</w:t>
      </w:r>
      <w:r>
        <w:rPr>
          <w:rFonts w:ascii="Arial" w:hAnsi="Arial" w:cs="Arial"/>
        </w:rPr>
        <w:t xml:space="preserve"> are also reported in the meeting minutes, a public document</w:t>
      </w:r>
      <w:r>
        <w:rPr>
          <w:rFonts w:ascii="Arial" w:hAnsi="Arial" w:cs="Arial"/>
        </w:rPr>
        <w:t>. We continue to believe that an open and fully informed debate is the proper way forward.</w:t>
      </w: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lastRenderedPageBreak/>
        <w:t>The company has developed a new website (</w:t>
      </w:r>
      <w:hyperlink r:id="rId8" w:history="1">
        <w:r w:rsidRPr="00C05461">
          <w:rPr>
            <w:rStyle w:val="Hyperlink"/>
            <w:rFonts w:ascii="Arial" w:hAnsi="Arial" w:cs="Arial"/>
          </w:rPr>
          <w:t>www.proudfootsupermarkets.com</w:t>
        </w:r>
      </w:hyperlink>
      <w:r>
        <w:rPr>
          <w:rFonts w:ascii="Arial" w:hAnsi="Arial" w:cs="Arial"/>
        </w:rPr>
        <w:t>) which wi</w:t>
      </w:r>
      <w:r w:rsidR="005203CE">
        <w:rPr>
          <w:rFonts w:ascii="Arial" w:hAnsi="Arial" w:cs="Arial"/>
        </w:rPr>
        <w:t>l</w:t>
      </w:r>
      <w:bookmarkStart w:id="0" w:name="_GoBack"/>
      <w:bookmarkEnd w:id="0"/>
      <w:r>
        <w:rPr>
          <w:rFonts w:ascii="Arial" w:hAnsi="Arial" w:cs="Arial"/>
        </w:rPr>
        <w:t>l be live by Friday this week (6 September). This site will include all details of the proposals for the Green including the estimated costs which have been provided to you and our suggested Heads of Terms.</w:t>
      </w: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t>We have been advised that there has been, and continue</w:t>
      </w:r>
      <w:r>
        <w:rPr>
          <w:rFonts w:ascii="Arial" w:hAnsi="Arial" w:cs="Arial"/>
        </w:rPr>
        <w:t xml:space="preserve">s to be, discussion on Facebook. </w:t>
      </w:r>
      <w:r>
        <w:rPr>
          <w:rFonts w:ascii="Arial" w:hAnsi="Arial" w:cs="Arial"/>
        </w:rPr>
        <w:t>Whilst we welcome any prope</w:t>
      </w:r>
      <w:r>
        <w:rPr>
          <w:rFonts w:ascii="Arial" w:hAnsi="Arial" w:cs="Arial"/>
        </w:rPr>
        <w:t>rly informed discussion</w:t>
      </w:r>
      <w:r>
        <w:rPr>
          <w:rFonts w:ascii="Arial" w:hAnsi="Arial" w:cs="Arial"/>
        </w:rPr>
        <w:t>, we understand that some of the Facebook discussion is inaccurate and misunderstands or misrepresents our intentions. We expect members to res</w:t>
      </w:r>
      <w:r>
        <w:rPr>
          <w:rFonts w:ascii="Arial" w:hAnsi="Arial" w:cs="Arial"/>
        </w:rPr>
        <w:t>trict their consideration to the Proudfoot Group</w:t>
      </w:r>
      <w:r>
        <w:rPr>
          <w:rFonts w:ascii="Arial" w:hAnsi="Arial" w:cs="Arial"/>
        </w:rPr>
        <w:t xml:space="preserve"> proposals as presented.</w:t>
      </w:r>
    </w:p>
    <w:p w:rsidR="00157FB5" w:rsidRDefault="00157FB5" w:rsidP="00157FB5">
      <w:pPr>
        <w:ind w:left="360"/>
        <w:rPr>
          <w:rFonts w:ascii="Arial" w:hAnsi="Arial" w:cs="Arial"/>
        </w:rPr>
      </w:pPr>
    </w:p>
    <w:p w:rsidR="00157FB5" w:rsidRDefault="00157FB5" w:rsidP="00157FB5">
      <w:pPr>
        <w:ind w:left="360"/>
        <w:rPr>
          <w:rFonts w:ascii="Arial" w:hAnsi="Arial" w:cs="Arial"/>
        </w:rPr>
      </w:pPr>
    </w:p>
    <w:p w:rsidR="00157FB5" w:rsidRDefault="00157FB5" w:rsidP="003C6463">
      <w:pPr>
        <w:rPr>
          <w:rFonts w:ascii="Arial" w:hAnsi="Arial" w:cs="Arial"/>
        </w:rPr>
      </w:pPr>
      <w:r>
        <w:rPr>
          <w:rFonts w:ascii="Arial" w:hAnsi="Arial" w:cs="Arial"/>
        </w:rPr>
        <w:t>Yours faithfully,</w:t>
      </w:r>
    </w:p>
    <w:p w:rsidR="00157FB5" w:rsidRDefault="00157FB5" w:rsidP="00157FB5">
      <w:pPr>
        <w:ind w:left="360"/>
        <w:rPr>
          <w:rFonts w:ascii="Arial" w:hAnsi="Arial" w:cs="Arial"/>
        </w:rPr>
      </w:pPr>
    </w:p>
    <w:p w:rsidR="00157FB5" w:rsidRDefault="00157FB5" w:rsidP="00157FB5">
      <w:pPr>
        <w:ind w:left="360"/>
        <w:rPr>
          <w:rFonts w:ascii="Arial" w:hAnsi="Arial" w:cs="Arial"/>
        </w:rPr>
      </w:pPr>
    </w:p>
    <w:p w:rsidR="00157FB5" w:rsidRDefault="00157FB5" w:rsidP="00157FB5">
      <w:pPr>
        <w:ind w:left="360"/>
        <w:rPr>
          <w:rFonts w:ascii="Arial" w:hAnsi="Arial" w:cs="Arial"/>
        </w:rPr>
      </w:pPr>
    </w:p>
    <w:p w:rsidR="00157FB5" w:rsidRDefault="00157FB5" w:rsidP="00157FB5">
      <w:pPr>
        <w:ind w:left="360"/>
        <w:rPr>
          <w:rFonts w:ascii="Arial" w:hAnsi="Arial" w:cs="Arial"/>
        </w:rPr>
      </w:pPr>
    </w:p>
    <w:p w:rsidR="00157FB5" w:rsidRDefault="00157FB5" w:rsidP="003C6463">
      <w:pPr>
        <w:rPr>
          <w:rFonts w:ascii="Arial" w:hAnsi="Arial" w:cs="Arial"/>
        </w:rPr>
      </w:pPr>
      <w:r>
        <w:rPr>
          <w:rFonts w:ascii="Arial" w:hAnsi="Arial" w:cs="Arial"/>
        </w:rPr>
        <w:t>Graham Price</w:t>
      </w:r>
    </w:p>
    <w:p w:rsidR="005203CE" w:rsidRDefault="005203CE" w:rsidP="003C6463">
      <w:pPr>
        <w:rPr>
          <w:rFonts w:ascii="Arial" w:hAnsi="Arial" w:cs="Arial"/>
        </w:rPr>
      </w:pPr>
    </w:p>
    <w:p w:rsidR="003C6463" w:rsidRDefault="003C6463" w:rsidP="003C6463">
      <w:pPr>
        <w:rPr>
          <w:rFonts w:ascii="Arial" w:hAnsi="Arial" w:cs="Arial"/>
        </w:rPr>
      </w:pPr>
    </w:p>
    <w:p w:rsidR="003C6463" w:rsidRDefault="003C6463" w:rsidP="003C6463">
      <w:pPr>
        <w:rPr>
          <w:rFonts w:ascii="Arial" w:hAnsi="Arial" w:cs="Arial"/>
        </w:rPr>
      </w:pPr>
      <w:r>
        <w:rPr>
          <w:rFonts w:ascii="Arial" w:hAnsi="Arial" w:cs="Arial"/>
        </w:rPr>
        <w:t>Tony Spencer</w:t>
      </w:r>
    </w:p>
    <w:p w:rsidR="009F6E82" w:rsidRDefault="009F6E82" w:rsidP="003C6463">
      <w:pPr>
        <w:rPr>
          <w:rFonts w:ascii="Arial" w:hAnsi="Arial" w:cs="Arial"/>
        </w:rPr>
      </w:pPr>
      <w:r>
        <w:rPr>
          <w:rFonts w:ascii="Arial" w:hAnsi="Arial" w:cs="Arial"/>
        </w:rPr>
        <w:t>Clerk</w:t>
      </w:r>
      <w:r w:rsidR="005203CE">
        <w:rPr>
          <w:rFonts w:ascii="Arial" w:hAnsi="Arial" w:cs="Arial"/>
        </w:rPr>
        <w:t xml:space="preserve"> to the Council</w:t>
      </w:r>
    </w:p>
    <w:p w:rsidR="005203CE" w:rsidRDefault="005203CE" w:rsidP="003C6463">
      <w:pPr>
        <w:rPr>
          <w:rFonts w:ascii="Arial" w:hAnsi="Arial" w:cs="Arial"/>
        </w:rPr>
      </w:pPr>
      <w:r>
        <w:rPr>
          <w:rFonts w:ascii="Arial" w:hAnsi="Arial" w:cs="Arial"/>
        </w:rPr>
        <w:t>90 Tennyson Avenue</w:t>
      </w:r>
    </w:p>
    <w:p w:rsidR="005203CE" w:rsidRDefault="005203CE" w:rsidP="003C6463">
      <w:pPr>
        <w:rPr>
          <w:rFonts w:ascii="Arial" w:hAnsi="Arial" w:cs="Arial"/>
        </w:rPr>
      </w:pPr>
      <w:r>
        <w:rPr>
          <w:rFonts w:ascii="Arial" w:hAnsi="Arial" w:cs="Arial"/>
        </w:rPr>
        <w:t>Scarborough</w:t>
      </w:r>
    </w:p>
    <w:p w:rsidR="005203CE" w:rsidRDefault="005203CE" w:rsidP="003C6463">
      <w:pPr>
        <w:rPr>
          <w:rFonts w:ascii="Arial" w:hAnsi="Arial" w:cs="Arial"/>
        </w:rPr>
      </w:pPr>
      <w:r>
        <w:rPr>
          <w:rFonts w:ascii="Arial" w:hAnsi="Arial" w:cs="Arial"/>
        </w:rPr>
        <w:t>YO12 7RE</w:t>
      </w:r>
    </w:p>
    <w:p w:rsidR="005203CE" w:rsidRDefault="005203CE" w:rsidP="003C6463">
      <w:pPr>
        <w:rPr>
          <w:rFonts w:ascii="Arial" w:hAnsi="Arial" w:cs="Arial"/>
        </w:rPr>
      </w:pPr>
    </w:p>
    <w:p w:rsidR="005203CE" w:rsidRDefault="005203CE" w:rsidP="003C6463">
      <w:pPr>
        <w:rPr>
          <w:rFonts w:ascii="Arial" w:hAnsi="Arial" w:cs="Arial"/>
        </w:rPr>
      </w:pPr>
      <w:r>
        <w:rPr>
          <w:rFonts w:ascii="Arial" w:hAnsi="Arial" w:cs="Arial"/>
        </w:rPr>
        <w:t>Cc Ian Proudfoot</w:t>
      </w:r>
    </w:p>
    <w:p w:rsidR="005203CE" w:rsidRPr="003E691B" w:rsidRDefault="005203CE" w:rsidP="003C6463">
      <w:pPr>
        <w:rPr>
          <w:rFonts w:ascii="Arial" w:hAnsi="Arial" w:cs="Arial"/>
        </w:rPr>
      </w:pPr>
      <w:r>
        <w:rPr>
          <w:rFonts w:ascii="Arial" w:hAnsi="Arial" w:cs="Arial"/>
        </w:rPr>
        <w:t xml:space="preserve">     Ed Asquith – The Scarborough News</w:t>
      </w:r>
    </w:p>
    <w:p w:rsidR="00157FB5" w:rsidRPr="00157FB5" w:rsidRDefault="00157FB5" w:rsidP="00157FB5">
      <w:pPr>
        <w:rPr>
          <w:rFonts w:ascii="Arial" w:hAnsi="Arial" w:cs="Arial"/>
        </w:rPr>
      </w:pPr>
    </w:p>
    <w:sectPr w:rsidR="00157FB5" w:rsidRPr="00157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4E82"/>
    <w:multiLevelType w:val="hybridMultilevel"/>
    <w:tmpl w:val="BEC4DF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B5"/>
    <w:rsid w:val="00157FB5"/>
    <w:rsid w:val="003C6463"/>
    <w:rsid w:val="005203CE"/>
    <w:rsid w:val="00822814"/>
    <w:rsid w:val="009F6E82"/>
    <w:rsid w:val="00B04976"/>
    <w:rsid w:val="00B31AE2"/>
    <w:rsid w:val="00DF3E6E"/>
    <w:rsid w:val="00F8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7FB5"/>
    <w:rPr>
      <w:color w:val="0000FF"/>
      <w:u w:val="single"/>
    </w:rPr>
  </w:style>
  <w:style w:type="paragraph" w:styleId="ListParagraph">
    <w:name w:val="List Paragraph"/>
    <w:basedOn w:val="Normal"/>
    <w:uiPriority w:val="34"/>
    <w:qFormat/>
    <w:rsid w:val="00157FB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7FB5"/>
    <w:rPr>
      <w:color w:val="0000FF"/>
      <w:u w:val="single"/>
    </w:rPr>
  </w:style>
  <w:style w:type="paragraph" w:styleId="ListParagraph">
    <w:name w:val="List Paragraph"/>
    <w:basedOn w:val="Normal"/>
    <w:uiPriority w:val="34"/>
    <w:qFormat/>
    <w:rsid w:val="00157FB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udfootsupermarkets.com" TargetMode="External"/><Relationship Id="rId3" Type="http://schemas.microsoft.com/office/2007/relationships/stylesWithEffects" Target="stylesWithEffects.xml"/><Relationship Id="rId7" Type="http://schemas.openxmlformats.org/officeDocument/2006/relationships/hyperlink" Target="mailto:graham.price2@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Price</dc:creator>
  <cp:lastModifiedBy>Graham Price</cp:lastModifiedBy>
  <cp:revision>3</cp:revision>
  <cp:lastPrinted>2012-07-03T07:06:00Z</cp:lastPrinted>
  <dcterms:created xsi:type="dcterms:W3CDTF">2012-09-03T07:37:00Z</dcterms:created>
  <dcterms:modified xsi:type="dcterms:W3CDTF">2012-09-03T07:46:00Z</dcterms:modified>
</cp:coreProperties>
</file>